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94"/>
        <w:gridCol w:w="1460"/>
        <w:gridCol w:w="1942"/>
        <w:gridCol w:w="1701"/>
        <w:gridCol w:w="47"/>
        <w:gridCol w:w="1371"/>
      </w:tblGrid>
      <w:tr w:rsidR="00D1300B" w:rsidTr="00F9085F">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2C669F0" wp14:editId="60DAC8B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F9085F">
            <w:pPr>
              <w:rPr>
                <w:rFonts w:ascii="Arial" w:hAnsi="Arial"/>
              </w:rPr>
            </w:pPr>
            <w:r w:rsidRPr="00F9085F">
              <w:rPr>
                <w:rFonts w:ascii="Arial" w:hAnsi="Arial"/>
              </w:rPr>
              <w:t>Body Structure and Function I</w:t>
            </w:r>
          </w:p>
        </w:tc>
      </w:tr>
      <w:tr w:rsidR="00D1300B" w:rsidTr="00F9085F">
        <w:tc>
          <w:tcPr>
            <w:tcW w:w="2694"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9085F" w:rsidP="00F9085F">
            <w:pPr>
              <w:tabs>
                <w:tab w:val="left" w:pos="34"/>
              </w:tabs>
              <w:rPr>
                <w:rFonts w:ascii="Arial" w:hAnsi="Arial"/>
              </w:rPr>
            </w:pPr>
            <w:r>
              <w:rPr>
                <w:rFonts w:ascii="Arial" w:hAnsi="Arial"/>
              </w:rPr>
              <w:tab/>
            </w:r>
            <w:r w:rsidRPr="00F9085F">
              <w:rPr>
                <w:rFonts w:ascii="Arial" w:hAnsi="Arial"/>
              </w:rPr>
              <w:t>PSW108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F9085F">
            <w:pPr>
              <w:rPr>
                <w:rFonts w:ascii="Arial" w:hAnsi="Arial"/>
              </w:rPr>
            </w:pPr>
            <w:r>
              <w:rPr>
                <w:rFonts w:ascii="Arial" w:hAnsi="Arial"/>
              </w:rPr>
              <w:t>I</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Personal Support Worker</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 xml:space="preserve">Gwen </w:t>
            </w:r>
            <w:proofErr w:type="spellStart"/>
            <w:r w:rsidRPr="00F9085F">
              <w:rPr>
                <w:rFonts w:ascii="Arial" w:hAnsi="Arial"/>
              </w:rPr>
              <w:t>DiAngelo</w:t>
            </w:r>
            <w:proofErr w:type="spellEnd"/>
            <w:r w:rsidRPr="00F9085F">
              <w:rPr>
                <w:rFonts w:ascii="Arial" w:hAnsi="Arial"/>
              </w:rPr>
              <w:t xml:space="preserve">, Alan </w:t>
            </w:r>
            <w:proofErr w:type="spellStart"/>
            <w:r w:rsidRPr="00F9085F">
              <w:rPr>
                <w:rFonts w:ascii="Arial" w:hAnsi="Arial"/>
              </w:rPr>
              <w:t>Kary</w:t>
            </w:r>
            <w:proofErr w:type="spellEnd"/>
            <w:r w:rsidRPr="00F9085F">
              <w:rPr>
                <w:rFonts w:ascii="Arial" w:hAnsi="Arial"/>
              </w:rPr>
              <w:t xml:space="preserve">, revised by Christine </w:t>
            </w:r>
            <w:proofErr w:type="spellStart"/>
            <w:r w:rsidRPr="00F9085F">
              <w:rPr>
                <w:rFonts w:ascii="Arial" w:hAnsi="Arial"/>
              </w:rPr>
              <w:t>Giardino</w:t>
            </w:r>
            <w:proofErr w:type="spellEnd"/>
          </w:p>
        </w:tc>
      </w:tr>
      <w:tr w:rsidR="00D1300B" w:rsidTr="00F9085F">
        <w:tc>
          <w:tcPr>
            <w:tcW w:w="2694"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9085F">
            <w:pPr>
              <w:rPr>
                <w:rFonts w:ascii="Arial" w:hAnsi="Arial"/>
              </w:rPr>
            </w:pPr>
            <w:r w:rsidRPr="00F9085F">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F9085F">
            <w:pPr>
              <w:rPr>
                <w:rFonts w:ascii="Arial" w:hAnsi="Arial"/>
              </w:rPr>
            </w:pPr>
            <w:r w:rsidRPr="00F9085F">
              <w:rPr>
                <w:rFonts w:ascii="Arial" w:hAnsi="Arial"/>
              </w:rPr>
              <w:t>June 2015</w:t>
            </w:r>
          </w:p>
        </w:tc>
      </w:tr>
      <w:tr w:rsidR="00D1300B" w:rsidTr="00F9085F">
        <w:trPr>
          <w:cantSplit/>
        </w:trPr>
        <w:tc>
          <w:tcPr>
            <w:tcW w:w="2694"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C5C71">
            <w:pPr>
              <w:jc w:val="center"/>
              <w:rPr>
                <w:rFonts w:ascii="Arial" w:hAnsi="Arial"/>
              </w:rPr>
            </w:pPr>
            <w:r>
              <w:rPr>
                <w:i/>
              </w:rPr>
              <w:t>“Marilyn King”</w:t>
            </w:r>
          </w:p>
        </w:tc>
        <w:tc>
          <w:tcPr>
            <w:tcW w:w="1371" w:type="dxa"/>
          </w:tcPr>
          <w:p w:rsidR="00D1300B" w:rsidRDefault="006C5C71">
            <w:pPr>
              <w:rPr>
                <w:rFonts w:ascii="Arial" w:hAnsi="Arial"/>
              </w:rPr>
            </w:pPr>
            <w:r>
              <w:rPr>
                <w:i/>
              </w:rPr>
              <w:t>June, 2016</w:t>
            </w:r>
          </w:p>
        </w:tc>
      </w:tr>
      <w:tr w:rsidR="00D1300B" w:rsidTr="00F9085F">
        <w:trPr>
          <w:cantSplit/>
        </w:trPr>
        <w:tc>
          <w:tcPr>
            <w:tcW w:w="2694"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r w:rsidR="006C5C71">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w:t>
            </w:r>
            <w:r w:rsidR="006C5C71">
              <w:rPr>
                <w:rFonts w:ascii="Arial" w:hAnsi="Arial"/>
                <w:b/>
                <w:lang w:val="en-GB"/>
              </w:rPr>
              <w:t>____</w:t>
            </w:r>
          </w:p>
          <w:p w:rsidR="00D1300B" w:rsidRDefault="00F9085F" w:rsidP="00F9085F">
            <w:pPr>
              <w:rPr>
                <w:rFonts w:ascii="Arial" w:hAnsi="Arial"/>
              </w:rPr>
            </w:pPr>
            <w:r>
              <w:rPr>
                <w:rFonts w:ascii="Arial" w:hAnsi="Arial"/>
                <w:b/>
                <w:lang w:val="en-GB"/>
              </w:rPr>
              <w:t xml:space="preserve">  </w:t>
            </w:r>
            <w:r w:rsidR="00D1300B">
              <w:rPr>
                <w:rFonts w:ascii="Arial" w:hAnsi="Arial"/>
                <w:b/>
                <w:lang w:val="en-GB"/>
              </w:rPr>
              <w:t>DATE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None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9215" w:type="dxa"/>
            <w:gridSpan w:val="6"/>
          </w:tcPr>
          <w:p w:rsidR="00D1300B" w:rsidRDefault="00D1300B">
            <w:pPr>
              <w:pStyle w:val="Heading2"/>
              <w:tabs>
                <w:tab w:val="center" w:pos="4560"/>
              </w:tabs>
              <w:rPr>
                <w:rFonts w:ascii="Arial" w:hAnsi="Arial"/>
              </w:rPr>
            </w:pPr>
          </w:p>
          <w:p w:rsidR="006C5C71" w:rsidRPr="006C5C71" w:rsidRDefault="006C5C71" w:rsidP="006C5C71">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9085F">
              <w:rPr>
                <w:rFonts w:ascii="Arial" w:hAnsi="Arial"/>
              </w:rPr>
              <w:softHyphen/>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9085F">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For additio</w:t>
            </w:r>
            <w:r w:rsidR="00F9085F">
              <w:rPr>
                <w:rFonts w:ascii="Arial" w:hAnsi="Arial"/>
                <w:b w:val="0"/>
                <w:i/>
              </w:rPr>
              <w:t>nal information, please contact Marilyn King</w:t>
            </w:r>
            <w:r w:rsidR="003D0B70">
              <w:rPr>
                <w:rFonts w:ascii="Arial" w:hAnsi="Arial"/>
                <w:b w:val="0"/>
                <w:i/>
              </w:rPr>
              <w:t>, Chair</w:t>
            </w:r>
            <w:r w:rsidR="00F9085F">
              <w:rPr>
                <w:rFonts w:ascii="Arial" w:hAnsi="Arial"/>
                <w:b w:val="0"/>
                <w:i/>
              </w:rPr>
              <w:t xml:space="preserve"> Health Programs</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F9085F">
              <w:rPr>
                <w:rFonts w:ascii="Arial" w:hAnsi="Arial"/>
                <w:i/>
                <w:lang w:val="en-GB"/>
              </w:rPr>
              <w:t>Health, Wellness</w:t>
            </w:r>
            <w:r w:rsidR="00365ACE">
              <w:rPr>
                <w:rFonts w:ascii="Arial" w:hAnsi="Arial"/>
                <w:i/>
                <w:lang w:val="en-GB"/>
              </w:rPr>
              <w:t>,</w:t>
            </w:r>
            <w:r w:rsidR="00F9085F">
              <w:rPr>
                <w:rFonts w:ascii="Arial" w:hAnsi="Arial"/>
                <w:i/>
                <w:lang w:val="en-GB"/>
              </w:rPr>
              <w:t xml:space="preserve"> and Continuing Education</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9085F">
              <w:rPr>
                <w:rFonts w:ascii="Arial" w:hAnsi="Arial"/>
                <w:i/>
                <w:lang w:val="en-GB"/>
              </w:rPr>
              <w:t>2689</w:t>
            </w:r>
          </w:p>
          <w:p w:rsidR="006C5C71" w:rsidRDefault="006C5C71">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ACE" w:rsidRDefault="00365ACE">
            <w:pPr>
              <w:rPr>
                <w:rFonts w:ascii="Arial" w:hAnsi="Arial"/>
                <w:b/>
              </w:rPr>
            </w:pPr>
          </w:p>
          <w:p w:rsidR="00365ACE" w:rsidRPr="00365ACE" w:rsidRDefault="00365ACE" w:rsidP="00365ACE">
            <w:pPr>
              <w:rPr>
                <w:rFonts w:ascii="Arial" w:hAnsi="Arial"/>
                <w:szCs w:val="24"/>
              </w:rPr>
            </w:pPr>
            <w:r w:rsidRPr="00365ACE">
              <w:rPr>
                <w:rFonts w:ascii="Arial" w:hAnsi="Arial"/>
                <w:szCs w:val="24"/>
              </w:rPr>
              <w:t>This course will provide the learner with a basic understanding of the human body.  The learner will identify the basic structures and functions of cells, tissues, membranes, the integumentary system, the musculoskeletal system, the nervous system, and the senses.  The learner will also examine how these systems maintain homeostasis and identify some age related changes.</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65ACE" w:rsidRPr="00365ACE" w:rsidRDefault="00365ACE" w:rsidP="00365ACE">
            <w:pPr>
              <w:rPr>
                <w:rFonts w:ascii="Arial" w:hAnsi="Arial"/>
                <w:szCs w:val="24"/>
              </w:rPr>
            </w:pPr>
            <w:r w:rsidRPr="00365ACE">
              <w:rPr>
                <w:rFonts w:ascii="Arial" w:hAnsi="Arial"/>
                <w:szCs w:val="24"/>
              </w:rPr>
              <w:t>Use the appropriate terminology related to the organization, structure, and function of the human body.</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65ACE" w:rsidRPr="00365ACE" w:rsidRDefault="00365ACE">
            <w:pPr>
              <w:rPr>
                <w:rFonts w:ascii="Arial" w:hAnsi="Arial"/>
                <w:szCs w:val="24"/>
                <w:u w:val="single"/>
              </w:rPr>
            </w:pPr>
          </w:p>
          <w:p w:rsidR="00365ACE" w:rsidRPr="00365ACE" w:rsidRDefault="00365ACE" w:rsidP="00365ACE">
            <w:pPr>
              <w:numPr>
                <w:ilvl w:val="0"/>
                <w:numId w:val="13"/>
              </w:numPr>
              <w:contextualSpacing/>
              <w:rPr>
                <w:rFonts w:ascii="Arial" w:hAnsi="Arial"/>
                <w:szCs w:val="24"/>
              </w:rPr>
            </w:pPr>
            <w:r w:rsidRPr="00365ACE">
              <w:rPr>
                <w:rFonts w:ascii="Arial" w:hAnsi="Arial"/>
                <w:szCs w:val="24"/>
              </w:rPr>
              <w:t>Define anatomy and physiology</w:t>
            </w:r>
          </w:p>
          <w:p w:rsidR="00365ACE" w:rsidRPr="00365ACE" w:rsidRDefault="00365ACE" w:rsidP="00365ACE">
            <w:pPr>
              <w:numPr>
                <w:ilvl w:val="0"/>
                <w:numId w:val="13"/>
              </w:numPr>
              <w:contextualSpacing/>
              <w:rPr>
                <w:rFonts w:ascii="Arial" w:hAnsi="Arial"/>
                <w:szCs w:val="24"/>
              </w:rPr>
            </w:pPr>
            <w:r w:rsidRPr="00365ACE">
              <w:rPr>
                <w:rFonts w:ascii="Arial" w:hAnsi="Arial"/>
                <w:szCs w:val="24"/>
              </w:rPr>
              <w:t>Name the following:</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Levels of organization of the human body</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Major organs for each body system</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Common terms used for relative positions of the body</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Regions of the body</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Body cavities and the major organs found in them</w:t>
            </w:r>
          </w:p>
          <w:p w:rsidR="00365ACE" w:rsidRPr="00365ACE" w:rsidRDefault="00365ACE" w:rsidP="00365ACE">
            <w:pPr>
              <w:numPr>
                <w:ilvl w:val="0"/>
                <w:numId w:val="14"/>
              </w:numPr>
              <w:contextualSpacing/>
              <w:rPr>
                <w:rFonts w:ascii="Arial" w:hAnsi="Arial"/>
                <w:szCs w:val="24"/>
              </w:rPr>
            </w:pPr>
            <w:r w:rsidRPr="00365ACE">
              <w:rPr>
                <w:rFonts w:ascii="Arial" w:hAnsi="Arial"/>
                <w:szCs w:val="24"/>
              </w:rPr>
              <w:t>Major planes of the body</w:t>
            </w:r>
          </w:p>
          <w:p w:rsidR="00365ACE" w:rsidRPr="00365ACE" w:rsidRDefault="00365ACE" w:rsidP="00365ACE">
            <w:pPr>
              <w:numPr>
                <w:ilvl w:val="0"/>
                <w:numId w:val="13"/>
              </w:numPr>
              <w:contextualSpacing/>
              <w:rPr>
                <w:rFonts w:ascii="Arial" w:hAnsi="Arial"/>
                <w:szCs w:val="24"/>
              </w:rPr>
            </w:pPr>
            <w:r w:rsidRPr="00365ACE">
              <w:rPr>
                <w:rFonts w:ascii="Arial" w:hAnsi="Arial"/>
                <w:szCs w:val="24"/>
              </w:rPr>
              <w:t>Define homeostasis</w:t>
            </w:r>
          </w:p>
          <w:p w:rsidR="00365ACE" w:rsidRDefault="00365AC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65ACE" w:rsidRPr="00365ACE" w:rsidRDefault="00365ACE" w:rsidP="00365ACE">
            <w:pPr>
              <w:rPr>
                <w:rFonts w:ascii="Arial" w:hAnsi="Arial"/>
                <w:szCs w:val="24"/>
              </w:rPr>
            </w:pPr>
            <w:r w:rsidRPr="00365ACE">
              <w:rPr>
                <w:rFonts w:ascii="Arial" w:hAnsi="Arial"/>
                <w:szCs w:val="24"/>
              </w:rPr>
              <w:t>Examine the chemical composition of the human body.</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365ACE" w:rsidRPr="00365ACE" w:rsidRDefault="00365ACE" w:rsidP="00365ACE">
            <w:pPr>
              <w:pStyle w:val="ColorfulList-Accent11"/>
              <w:numPr>
                <w:ilvl w:val="0"/>
                <w:numId w:val="15"/>
              </w:numPr>
              <w:rPr>
                <w:rFonts w:ascii="Arial" w:hAnsi="Arial"/>
                <w:szCs w:val="24"/>
              </w:rPr>
            </w:pPr>
            <w:r w:rsidRPr="00365ACE">
              <w:rPr>
                <w:rFonts w:ascii="Arial" w:hAnsi="Arial"/>
                <w:szCs w:val="24"/>
              </w:rPr>
              <w:t>List biologically significant elements, molecules, and compounds</w:t>
            </w:r>
          </w:p>
          <w:p w:rsidR="00365ACE" w:rsidRPr="00365ACE" w:rsidRDefault="00365ACE" w:rsidP="00365ACE">
            <w:pPr>
              <w:pStyle w:val="ColorfulList-Accent11"/>
              <w:numPr>
                <w:ilvl w:val="0"/>
                <w:numId w:val="15"/>
              </w:numPr>
              <w:rPr>
                <w:rFonts w:ascii="Arial" w:hAnsi="Arial"/>
                <w:szCs w:val="24"/>
              </w:rPr>
            </w:pPr>
            <w:r w:rsidRPr="00365ACE">
              <w:rPr>
                <w:rFonts w:ascii="Arial" w:hAnsi="Arial"/>
                <w:szCs w:val="24"/>
              </w:rPr>
              <w:t>Explain why these elements, molecules, and compounds are essential for the proper functioning of the human body</w:t>
            </w:r>
          </w:p>
          <w:p w:rsidR="00365ACE" w:rsidRPr="00365ACE" w:rsidRDefault="00365ACE" w:rsidP="00365ACE">
            <w:pPr>
              <w:pStyle w:val="ColorfulList-Accent11"/>
              <w:numPr>
                <w:ilvl w:val="0"/>
                <w:numId w:val="15"/>
              </w:numPr>
              <w:rPr>
                <w:rFonts w:ascii="Arial" w:hAnsi="Arial"/>
                <w:szCs w:val="24"/>
              </w:rPr>
            </w:pPr>
            <w:r w:rsidRPr="00365ACE">
              <w:rPr>
                <w:rFonts w:ascii="Arial" w:hAnsi="Arial"/>
                <w:szCs w:val="24"/>
              </w:rPr>
              <w:t>Define energy and describe the role of adenosine tri-phosphate (ATP) in energy transfer</w:t>
            </w:r>
          </w:p>
          <w:p w:rsidR="00365ACE" w:rsidRDefault="00365ACE">
            <w:pPr>
              <w:rPr>
                <w:rFonts w:ascii="Arial" w:hAnsi="Arial"/>
              </w:rPr>
            </w:pPr>
          </w:p>
        </w:tc>
      </w:tr>
    </w:tbl>
    <w:p w:rsidR="006C5C71" w:rsidRDefault="006C5C71">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365ACE" w:rsidRPr="00365ACE" w:rsidRDefault="00365ACE" w:rsidP="00365ACE">
            <w:pPr>
              <w:rPr>
                <w:rFonts w:ascii="Arial" w:hAnsi="Arial"/>
                <w:szCs w:val="24"/>
              </w:rPr>
            </w:pPr>
            <w:r w:rsidRPr="00365ACE">
              <w:rPr>
                <w:rFonts w:ascii="Arial" w:hAnsi="Arial"/>
                <w:szCs w:val="24"/>
              </w:rPr>
              <w:t>Describe and identify the basic structure and function of cells, tissues, and membranes.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65ACE" w:rsidRPr="00365ACE" w:rsidRDefault="00D1300B" w:rsidP="00365ACE">
            <w:pPr>
              <w:rPr>
                <w:rFonts w:ascii="Arial" w:hAnsi="Arial"/>
              </w:rPr>
            </w:pPr>
            <w:r>
              <w:rPr>
                <w:rFonts w:ascii="Arial" w:hAnsi="Arial"/>
                <w:u w:val="single"/>
              </w:rPr>
              <w:t>Potential Elements of the Performance</w:t>
            </w:r>
            <w:r>
              <w:rPr>
                <w:rFonts w:ascii="Arial" w:hAnsi="Arial"/>
              </w:rPr>
              <w:t>:</w:t>
            </w:r>
          </w:p>
          <w:p w:rsidR="00365ACE" w:rsidRPr="00F43F12" w:rsidRDefault="00365ACE" w:rsidP="00365ACE">
            <w:pPr>
              <w:rPr>
                <w:rFonts w:ascii="Arial" w:hAnsi="Arial"/>
                <w:sz w:val="22"/>
                <w:szCs w:val="22"/>
              </w:rPr>
            </w:pPr>
          </w:p>
          <w:p w:rsidR="00365ACE" w:rsidRPr="00365ACE" w:rsidRDefault="00365ACE" w:rsidP="00365ACE">
            <w:pPr>
              <w:pStyle w:val="ColorfulList-Accent11"/>
              <w:numPr>
                <w:ilvl w:val="0"/>
                <w:numId w:val="16"/>
              </w:numPr>
              <w:rPr>
                <w:rFonts w:ascii="Arial" w:hAnsi="Arial"/>
                <w:b/>
                <w:szCs w:val="24"/>
              </w:rPr>
            </w:pPr>
            <w:r w:rsidRPr="00365ACE">
              <w:rPr>
                <w:rFonts w:ascii="Arial" w:hAnsi="Arial"/>
                <w:b/>
                <w:szCs w:val="24"/>
              </w:rPr>
              <w:t>The Cell</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the structure of a typical cell and label a diagram</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List the function of each part of a typical cell</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two types of cell division:  mitosis and meiosis</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cell death</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the active and passive movement of substances across a cell membrane</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Compare isotonic, hypotonic and hypertonic solutions</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Define cellular metabolism</w:t>
            </w:r>
          </w:p>
          <w:p w:rsidR="00365ACE" w:rsidRPr="00365ACE" w:rsidRDefault="00365ACE" w:rsidP="00365ACE">
            <w:pPr>
              <w:pStyle w:val="ColorfulList-Accent11"/>
              <w:numPr>
                <w:ilvl w:val="0"/>
                <w:numId w:val="17"/>
              </w:numPr>
              <w:ind w:left="1278"/>
              <w:rPr>
                <w:rFonts w:ascii="Arial" w:hAnsi="Arial"/>
                <w:szCs w:val="24"/>
              </w:rPr>
            </w:pPr>
            <w:r w:rsidRPr="00365ACE">
              <w:rPr>
                <w:rFonts w:ascii="Arial" w:hAnsi="Arial"/>
                <w:szCs w:val="24"/>
              </w:rPr>
              <w:t>Describe the basic breakdown of glucose by cells and differentiate between anaerobic and aerobic metabolism</w:t>
            </w:r>
          </w:p>
          <w:p w:rsidR="00365ACE" w:rsidRPr="00365ACE" w:rsidRDefault="00365ACE" w:rsidP="00365ACE">
            <w:pPr>
              <w:rPr>
                <w:rFonts w:ascii="Arial" w:hAnsi="Arial"/>
                <w:szCs w:val="24"/>
              </w:rPr>
            </w:pPr>
          </w:p>
          <w:p w:rsidR="00365ACE" w:rsidRPr="00365ACE" w:rsidRDefault="00365ACE" w:rsidP="00365ACE">
            <w:pPr>
              <w:pStyle w:val="ColorfulList-Accent11"/>
              <w:numPr>
                <w:ilvl w:val="0"/>
                <w:numId w:val="16"/>
              </w:numPr>
              <w:rPr>
                <w:rFonts w:ascii="Arial" w:hAnsi="Arial"/>
                <w:b/>
                <w:szCs w:val="24"/>
              </w:rPr>
            </w:pPr>
            <w:r w:rsidRPr="00365ACE">
              <w:rPr>
                <w:rFonts w:ascii="Arial" w:hAnsi="Arial"/>
                <w:b/>
                <w:szCs w:val="24"/>
              </w:rPr>
              <w:t>Tissues and Membranes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List the four basic types of tissues and describe their locations and functions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State the locations and functions of epithelial and connective tissue membranes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Differentiate between endocrine and exocrine glands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Differentiate between mucous and serous membranes</w:t>
            </w:r>
          </w:p>
          <w:p w:rsidR="00365ACE" w:rsidRDefault="00365AC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65ACE" w:rsidRPr="00365ACE" w:rsidRDefault="00365ACE" w:rsidP="00365ACE">
            <w:pPr>
              <w:rPr>
                <w:rFonts w:ascii="Arial" w:hAnsi="Arial"/>
                <w:szCs w:val="24"/>
              </w:rPr>
            </w:pPr>
            <w:r w:rsidRPr="00365ACE">
              <w:rPr>
                <w:rFonts w:ascii="Arial" w:hAnsi="Arial"/>
                <w:szCs w:val="24"/>
              </w:rPr>
              <w:t>Identify the basic structure, function, and age related changes of the human integumentary, musculoskeletal, nervous, and sensory systems.</w:t>
            </w:r>
          </w:p>
          <w:p w:rsidR="00D1300B" w:rsidRDefault="00D1300B" w:rsidP="00365ACE">
            <w:pPr>
              <w:tabs>
                <w:tab w:val="left" w:pos="1520"/>
              </w:tabs>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Integumentary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the basic structures of skin and its layers and describe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the basic accessory structures of the skin and describe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integumentary system</w:t>
            </w:r>
          </w:p>
          <w:p w:rsidR="00365ACE" w:rsidRPr="00365ACE" w:rsidRDefault="00365ACE" w:rsidP="00365ACE">
            <w:pPr>
              <w:ind w:left="180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Skeletal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List the functions of the skeletal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Describe the basic composition of bone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Explain the basic process of bone formation and </w:t>
            </w:r>
            <w:proofErr w:type="spellStart"/>
            <w:r w:rsidRPr="00365ACE">
              <w:rPr>
                <w:rFonts w:ascii="Arial" w:hAnsi="Arial"/>
                <w:szCs w:val="24"/>
              </w:rPr>
              <w:t>resorption</w:t>
            </w:r>
            <w:proofErr w:type="spellEnd"/>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lastRenderedPageBreak/>
              <w:t>Name the two divisions of the skeleton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Identify, locate, and label major bones and joints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skeletal system</w:t>
            </w:r>
          </w:p>
          <w:p w:rsidR="00365ACE" w:rsidRPr="00365ACE" w:rsidRDefault="00365ACE" w:rsidP="00365ACE">
            <w:pPr>
              <w:ind w:left="180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Muscular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three types of muscle tissue</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the basic concept of muscle contraction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the relationship between muscle origin, insertion and action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locate, and label the major superficial muscles of the body and describe their actions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muscular system</w:t>
            </w:r>
          </w:p>
          <w:p w:rsidR="00365ACE" w:rsidRPr="00365ACE" w:rsidRDefault="00365ACE" w:rsidP="00365ACE">
            <w:pPr>
              <w:ind w:left="180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Name and describe the divisions of the 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Compare neuroglia and neurons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the function of the myelin sheath</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locate, and label the four major areas of the brain and the four lobes of the cerebrum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the function of each area of the brain</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the anatomy of the spinal cord</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List the functions of the spinal cord</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 xml:space="preserve">Explain how the central nervous system is protected </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List major spinal and cranial nerves and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the functions of the autonomic 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the two divisions of the autonomic nervous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of the nervous system</w:t>
            </w:r>
          </w:p>
          <w:p w:rsidR="00365ACE" w:rsidRPr="00365ACE" w:rsidRDefault="00365ACE" w:rsidP="00365ACE">
            <w:pPr>
              <w:ind w:left="720"/>
              <w:contextualSpacing/>
              <w:rPr>
                <w:rFonts w:ascii="Arial" w:hAnsi="Arial"/>
                <w:szCs w:val="24"/>
              </w:rPr>
            </w:pPr>
          </w:p>
          <w:p w:rsidR="00365ACE" w:rsidRPr="00365ACE" w:rsidRDefault="00365ACE" w:rsidP="00365ACE">
            <w:pPr>
              <w:numPr>
                <w:ilvl w:val="0"/>
                <w:numId w:val="19"/>
              </w:numPr>
              <w:ind w:left="743" w:hanging="425"/>
              <w:contextualSpacing/>
              <w:rPr>
                <w:rFonts w:ascii="Arial" w:hAnsi="Arial"/>
                <w:b/>
                <w:szCs w:val="24"/>
              </w:rPr>
            </w:pPr>
            <w:r w:rsidRPr="00365ACE">
              <w:rPr>
                <w:rFonts w:ascii="Arial" w:hAnsi="Arial"/>
                <w:b/>
                <w:szCs w:val="24"/>
              </w:rPr>
              <w:t>The Senses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State the functions of the sensory system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State the five types of sensory receptors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State the five general and special senses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Identify, locate, and label structures of the sense organs and describe their functions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pupillary changes</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Explain how the ear maintains body equilibrium</w:t>
            </w:r>
          </w:p>
          <w:p w:rsidR="00365ACE" w:rsidRPr="00365ACE" w:rsidRDefault="00365ACE" w:rsidP="00365ACE">
            <w:pPr>
              <w:pStyle w:val="ColorfulList-Accent11"/>
              <w:numPr>
                <w:ilvl w:val="0"/>
                <w:numId w:val="18"/>
              </w:numPr>
              <w:ind w:left="1278"/>
              <w:rPr>
                <w:rFonts w:ascii="Arial" w:hAnsi="Arial"/>
                <w:szCs w:val="24"/>
              </w:rPr>
            </w:pPr>
            <w:r w:rsidRPr="00365ACE">
              <w:rPr>
                <w:rFonts w:ascii="Arial" w:hAnsi="Arial"/>
                <w:szCs w:val="24"/>
              </w:rPr>
              <w:t>Describe age related changes to body senses</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B247C">
            <w:pPr>
              <w:rPr>
                <w:rFonts w:ascii="Arial" w:hAnsi="Arial"/>
              </w:rPr>
            </w:pPr>
            <w:r>
              <w:rPr>
                <w:rFonts w:ascii="Arial" w:hAnsi="Arial"/>
              </w:rPr>
              <w:t>Introduction to the Human Body</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B247C">
            <w:pPr>
              <w:rPr>
                <w:rFonts w:ascii="Arial" w:hAnsi="Arial"/>
              </w:rPr>
            </w:pPr>
            <w:r>
              <w:rPr>
                <w:rFonts w:ascii="Arial" w:hAnsi="Arial"/>
              </w:rPr>
              <w:t>Basic Chemistry</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B247C">
            <w:pPr>
              <w:rPr>
                <w:rFonts w:ascii="Arial" w:hAnsi="Arial"/>
              </w:rPr>
            </w:pPr>
            <w:r>
              <w:rPr>
                <w:rFonts w:ascii="Arial" w:hAnsi="Arial"/>
              </w:rPr>
              <w:t>Cells</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B247C">
            <w:pPr>
              <w:rPr>
                <w:rFonts w:ascii="Arial" w:hAnsi="Arial"/>
              </w:rPr>
            </w:pPr>
            <w:r>
              <w:rPr>
                <w:rFonts w:ascii="Arial" w:hAnsi="Arial"/>
              </w:rPr>
              <w:t>Tissues and Membranes</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B247C">
            <w:pPr>
              <w:rPr>
                <w:rFonts w:ascii="Arial" w:hAnsi="Arial"/>
              </w:rPr>
            </w:pPr>
            <w:r>
              <w:rPr>
                <w:rFonts w:ascii="Arial" w:hAnsi="Arial"/>
              </w:rPr>
              <w:t>Integumentary System</w:t>
            </w:r>
          </w:p>
          <w:p w:rsidR="00B6036D" w:rsidRDefault="00B603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B247C">
            <w:pPr>
              <w:rPr>
                <w:rFonts w:ascii="Arial" w:hAnsi="Arial"/>
              </w:rPr>
            </w:pPr>
            <w:r>
              <w:rPr>
                <w:rFonts w:ascii="Arial" w:hAnsi="Arial"/>
              </w:rPr>
              <w:t>Skeletal System</w:t>
            </w:r>
          </w:p>
          <w:p w:rsidR="00B6036D" w:rsidRDefault="00B6036D">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7.</w:t>
            </w:r>
          </w:p>
        </w:tc>
        <w:tc>
          <w:tcPr>
            <w:tcW w:w="7614" w:type="dxa"/>
          </w:tcPr>
          <w:p w:rsidR="005B247C" w:rsidRDefault="005B247C">
            <w:pPr>
              <w:rPr>
                <w:rFonts w:ascii="Arial" w:hAnsi="Arial"/>
              </w:rPr>
            </w:pPr>
            <w:r>
              <w:rPr>
                <w:rFonts w:ascii="Arial" w:hAnsi="Arial"/>
              </w:rPr>
              <w:t>Muscular System</w:t>
            </w:r>
          </w:p>
          <w:p w:rsidR="00B6036D" w:rsidRDefault="00B6036D">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8.</w:t>
            </w:r>
          </w:p>
        </w:tc>
        <w:tc>
          <w:tcPr>
            <w:tcW w:w="7614" w:type="dxa"/>
          </w:tcPr>
          <w:p w:rsidR="005B247C" w:rsidRDefault="005B247C">
            <w:pPr>
              <w:rPr>
                <w:rFonts w:ascii="Arial" w:hAnsi="Arial"/>
              </w:rPr>
            </w:pPr>
            <w:r>
              <w:rPr>
                <w:rFonts w:ascii="Arial" w:hAnsi="Arial"/>
              </w:rPr>
              <w:t>Nervous System</w:t>
            </w:r>
          </w:p>
          <w:p w:rsidR="00B6036D" w:rsidRDefault="00B6036D">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9.</w:t>
            </w:r>
          </w:p>
        </w:tc>
        <w:tc>
          <w:tcPr>
            <w:tcW w:w="7614" w:type="dxa"/>
          </w:tcPr>
          <w:p w:rsidR="005B247C" w:rsidRDefault="005B247C">
            <w:pPr>
              <w:rPr>
                <w:rFonts w:ascii="Arial" w:hAnsi="Arial"/>
              </w:rPr>
            </w:pPr>
            <w:r>
              <w:rPr>
                <w:rFonts w:ascii="Arial" w:hAnsi="Arial"/>
              </w:rPr>
              <w:t>Senses</w:t>
            </w:r>
          </w:p>
          <w:p w:rsidR="00B6036D" w:rsidRDefault="00B6036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B247C" w:rsidRDefault="005B247C">
            <w:pPr>
              <w:rPr>
                <w:rFonts w:ascii="Arial" w:hAnsi="Arial"/>
                <w:b/>
              </w:rPr>
            </w:pPr>
          </w:p>
          <w:p w:rsidR="005B247C" w:rsidRPr="005B247C" w:rsidRDefault="005B247C" w:rsidP="005B247C">
            <w:pPr>
              <w:rPr>
                <w:rFonts w:ascii="Arial" w:hAnsi="Arial"/>
                <w:b/>
                <w:szCs w:val="24"/>
              </w:rPr>
            </w:pPr>
            <w:r w:rsidRPr="005B247C">
              <w:rPr>
                <w:rFonts w:ascii="Arial" w:hAnsi="Arial"/>
                <w:b/>
                <w:szCs w:val="24"/>
              </w:rPr>
              <w:t xml:space="preserve">The following resources are </w:t>
            </w:r>
            <w:r w:rsidRPr="005B247C">
              <w:rPr>
                <w:rFonts w:ascii="Arial" w:hAnsi="Arial"/>
                <w:b/>
                <w:szCs w:val="24"/>
                <w:u w:val="single"/>
              </w:rPr>
              <w:t>required</w:t>
            </w:r>
            <w:r w:rsidRPr="005B247C">
              <w:rPr>
                <w:rFonts w:ascii="Arial" w:hAnsi="Arial"/>
                <w:b/>
                <w:szCs w:val="24"/>
              </w:rPr>
              <w:t xml:space="preserve"> for this course:</w:t>
            </w:r>
          </w:p>
          <w:p w:rsidR="005B247C" w:rsidRPr="005B247C" w:rsidRDefault="005B247C" w:rsidP="005B247C">
            <w:pPr>
              <w:rPr>
                <w:rFonts w:ascii="Arial" w:hAnsi="Arial" w:cs="Arial"/>
                <w:szCs w:val="24"/>
                <w:lang w:val="en-GB"/>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978-1-4557-7234-6</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cs="Arial"/>
                <w:szCs w:val="24"/>
                <w:lang w:val="en-GB"/>
              </w:rPr>
            </w:pPr>
            <w:r w:rsidRPr="005B247C">
              <w:rPr>
                <w:rFonts w:ascii="Arial" w:hAnsi="Arial" w:cs="Arial"/>
                <w:szCs w:val="24"/>
                <w:lang w:val="en-GB"/>
              </w:rPr>
              <w:t>Sault College Learning Management System (D2L)</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b/>
                <w:szCs w:val="24"/>
              </w:rPr>
            </w:pPr>
          </w:p>
          <w:p w:rsidR="005B247C" w:rsidRPr="005B247C" w:rsidRDefault="005B247C" w:rsidP="005B247C">
            <w:pPr>
              <w:rPr>
                <w:rFonts w:ascii="Arial" w:hAnsi="Arial"/>
                <w:b/>
                <w:szCs w:val="24"/>
              </w:rPr>
            </w:pPr>
            <w:r w:rsidRPr="005B247C">
              <w:rPr>
                <w:rFonts w:ascii="Arial" w:hAnsi="Arial"/>
                <w:b/>
                <w:szCs w:val="24"/>
              </w:rPr>
              <w:t xml:space="preserve">The following resource is </w:t>
            </w:r>
            <w:r w:rsidRPr="005B247C">
              <w:rPr>
                <w:rFonts w:ascii="Arial" w:hAnsi="Arial"/>
                <w:b/>
                <w:szCs w:val="24"/>
                <w:u w:val="single"/>
              </w:rPr>
              <w:t>recommended</w:t>
            </w:r>
            <w:r w:rsidRPr="005B247C">
              <w:rPr>
                <w:rFonts w:ascii="Arial" w:hAnsi="Arial"/>
                <w:b/>
                <w:szCs w:val="24"/>
              </w:rPr>
              <w:t xml:space="preserve"> for students who want extra practice questions: </w:t>
            </w:r>
          </w:p>
          <w:p w:rsidR="005B247C" w:rsidRPr="005B247C" w:rsidRDefault="005B247C" w:rsidP="005B247C">
            <w:pPr>
              <w:rPr>
                <w:rFonts w:ascii="Arial" w:hAnsi="Arial" w:cs="Arial"/>
                <w:bCs/>
                <w:iCs/>
                <w:szCs w:val="24"/>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Study Guide for 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978-1-4557-7459-3</w:t>
            </w:r>
          </w:p>
          <w:p w:rsidR="005B247C" w:rsidRDefault="005B247C">
            <w:pPr>
              <w:rPr>
                <w:rFonts w:ascii="Arial" w:hAnsi="Arial"/>
                <w:i/>
              </w:rPr>
            </w:pPr>
          </w:p>
        </w:tc>
      </w:tr>
      <w:tr w:rsidR="00D1300B" w:rsidTr="000621CD">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B247C" w:rsidRPr="005B247C" w:rsidRDefault="005B247C" w:rsidP="005B247C">
            <w:pPr>
              <w:rPr>
                <w:rFonts w:ascii="Arial" w:hAnsi="Arial" w:cs="Arial"/>
                <w:b/>
                <w:szCs w:val="24"/>
              </w:rPr>
            </w:pPr>
          </w:p>
          <w:p w:rsidR="005B247C" w:rsidRPr="005B247C" w:rsidRDefault="005B247C" w:rsidP="005B247C">
            <w:pPr>
              <w:pStyle w:val="ListParagraph"/>
              <w:tabs>
                <w:tab w:val="left" w:pos="5250"/>
                <w:tab w:val="left" w:pos="5279"/>
              </w:tabs>
              <w:ind w:left="601" w:hanging="567"/>
              <w:rPr>
                <w:rFonts w:ascii="Arial" w:hAnsi="Arial" w:cs="Arial"/>
                <w:szCs w:val="24"/>
              </w:rPr>
            </w:pPr>
            <w:r w:rsidRPr="005B247C">
              <w:rPr>
                <w:rFonts w:ascii="Arial" w:hAnsi="Arial" w:cs="Arial"/>
                <w:szCs w:val="24"/>
              </w:rPr>
              <w:t>Quizzes/Assignments                                20%</w:t>
            </w:r>
          </w:p>
          <w:p w:rsidR="005B247C" w:rsidRPr="005B247C" w:rsidRDefault="005B247C" w:rsidP="005B247C">
            <w:pPr>
              <w:pStyle w:val="ListParagraph"/>
              <w:ind w:left="601" w:hanging="567"/>
              <w:rPr>
                <w:rFonts w:ascii="Arial" w:hAnsi="Arial" w:cs="Arial"/>
                <w:szCs w:val="24"/>
              </w:rPr>
            </w:pPr>
            <w:r w:rsidRPr="005B247C">
              <w:rPr>
                <w:rFonts w:ascii="Arial" w:hAnsi="Arial" w:cs="Arial"/>
                <w:szCs w:val="24"/>
              </w:rPr>
              <w:t>Written Tests                                              80%</w:t>
            </w:r>
          </w:p>
          <w:p w:rsidR="005B247C" w:rsidRDefault="005B247C">
            <w:pPr>
              <w:rPr>
                <w:rFonts w:ascii="Arial" w:hAnsi="Arial"/>
                <w:b/>
              </w:rPr>
            </w:pPr>
          </w:p>
          <w:p w:rsidR="005B247C" w:rsidRDefault="005B247C">
            <w:pPr>
              <w:rPr>
                <w:rFonts w:ascii="Arial" w:hAnsi="Arial"/>
                <w:b/>
              </w:rPr>
            </w:pPr>
            <w:r w:rsidRPr="005B247C">
              <w:rPr>
                <w:rFonts w:ascii="Arial" w:hAnsi="Arial"/>
                <w:b/>
                <w:u w:val="single"/>
              </w:rPr>
              <w:t>Notes</w:t>
            </w:r>
            <w:r>
              <w:rPr>
                <w:rFonts w:ascii="Arial" w:hAnsi="Arial"/>
                <w:b/>
              </w:rPr>
              <w:t>:</w:t>
            </w:r>
          </w:p>
          <w:p w:rsidR="005B247C" w:rsidRDefault="005B247C">
            <w:pPr>
              <w:rPr>
                <w:rFonts w:ascii="Arial" w:hAnsi="Arial"/>
                <w:b/>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szCs w:val="24"/>
              </w:rPr>
              <w:t xml:space="preserve">To pass this course, students must complete all written tests </w:t>
            </w:r>
            <w:r w:rsidRPr="005B247C">
              <w:rPr>
                <w:rFonts w:ascii="Arial" w:hAnsi="Arial"/>
                <w:b/>
                <w:szCs w:val="24"/>
                <w:u w:val="single"/>
              </w:rPr>
              <w:t>and</w:t>
            </w:r>
            <w:r w:rsidRPr="005B247C">
              <w:rPr>
                <w:rFonts w:ascii="Arial" w:hAnsi="Arial"/>
                <w:szCs w:val="24"/>
              </w:rPr>
              <w:t xml:space="preserve"> achieve a minimum average of 60% (calculated as indicated above).   </w:t>
            </w:r>
          </w:p>
          <w:p w:rsidR="005B247C" w:rsidRPr="005B247C" w:rsidRDefault="005B247C" w:rsidP="005B247C">
            <w:pPr>
              <w:ind w:left="459" w:hanging="414"/>
              <w:contextualSpacing/>
              <w:rPr>
                <w:rFonts w:ascii="Arial" w:hAnsi="Arial"/>
                <w:szCs w:val="24"/>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b/>
                <w:szCs w:val="24"/>
                <w:u w:val="single"/>
              </w:rPr>
              <w:t>Supplemental Exam</w:t>
            </w:r>
            <w:r w:rsidRPr="005B247C">
              <w:rPr>
                <w:rFonts w:ascii="Arial" w:hAnsi="Arial"/>
                <w:b/>
                <w:szCs w:val="24"/>
              </w:rPr>
              <w:t>:</w:t>
            </w:r>
            <w:r w:rsidRPr="005B247C">
              <w:rPr>
                <w:rFonts w:ascii="Arial" w:hAnsi="Arial"/>
                <w:szCs w:val="24"/>
              </w:rPr>
              <w:t xml:space="preserve">  A supplemental exam may, at the discretion of the professor, be provided for students who obtain a final calculated average of 56- 59%.  To be eligible for a supplemental exam, a student must have attended at least 80% of classes and completed </w:t>
            </w:r>
            <w:r w:rsidRPr="005B247C">
              <w:rPr>
                <w:rFonts w:ascii="Arial" w:hAnsi="Arial"/>
                <w:b/>
                <w:szCs w:val="24"/>
                <w:u w:val="single"/>
              </w:rPr>
              <w:lastRenderedPageBreak/>
              <w:t>ALL</w:t>
            </w:r>
            <w:r w:rsidRPr="005B247C">
              <w:rPr>
                <w:rFonts w:ascii="Arial" w:hAnsi="Arial"/>
                <w:szCs w:val="24"/>
              </w:rPr>
              <w:t xml:space="preserve"> course components as indicated above.  Supplemental exams cover content from the entire course and a mark of at least 60% must be obtained to be successful.  A student who is successful on the supplemental exam will obtain a final grade of “C”. </w:t>
            </w:r>
          </w:p>
          <w:p w:rsidR="005B247C" w:rsidRPr="005B247C" w:rsidRDefault="005B247C" w:rsidP="005B247C">
            <w:pPr>
              <w:ind w:left="459" w:hanging="414"/>
              <w:contextualSpacing/>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5B247C">
              <w:rPr>
                <w:rFonts w:ascii="Arial" w:hAnsi="Arial"/>
                <w:szCs w:val="24"/>
              </w:rPr>
              <w:t>All policies and procedures as outlined in the current Student Success Guide related to scholarly work/academic honesty, tests, and examinations will be followed.</w:t>
            </w:r>
          </w:p>
          <w:p w:rsidR="005B247C" w:rsidRPr="000621CD" w:rsidRDefault="005B247C" w:rsidP="005B247C">
            <w:pPr>
              <w:pStyle w:val="ListParagraph"/>
              <w:ind w:left="459" w:hanging="414"/>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0621CD">
              <w:rPr>
                <w:rFonts w:ascii="Arial" w:hAnsi="Arial"/>
                <w:szCs w:val="24"/>
              </w:rPr>
              <w:t xml:space="preserve">Students missing a test because of illness or other serious reason must contact the professor </w:t>
            </w:r>
            <w:r w:rsidRPr="000621CD">
              <w:rPr>
                <w:rFonts w:ascii="Arial" w:hAnsi="Arial"/>
                <w:szCs w:val="24"/>
                <w:u w:val="single"/>
              </w:rPr>
              <w:t>before</w:t>
            </w:r>
            <w:r w:rsidRPr="000621CD">
              <w:rPr>
                <w:rFonts w:ascii="Arial" w:hAnsi="Arial"/>
                <w:szCs w:val="24"/>
              </w:rPr>
              <w:t xml:space="preserve"> the test begins (by phone, email, or personal note).  Those students who have provided notification, according to policy,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D3626">
        <w:tc>
          <w:tcPr>
            <w:tcW w:w="675" w:type="dxa"/>
          </w:tcPr>
          <w:p w:rsidR="00D1300B" w:rsidRPr="004D3626" w:rsidRDefault="00D1300B">
            <w:pPr>
              <w:rPr>
                <w:rFonts w:ascii="Arial" w:hAnsi="Arial" w:cs="Arial"/>
                <w:u w:val="single"/>
              </w:rPr>
            </w:pPr>
          </w:p>
        </w:tc>
        <w:tc>
          <w:tcPr>
            <w:tcW w:w="1701" w:type="dxa"/>
          </w:tcPr>
          <w:p w:rsidR="00D1300B" w:rsidRPr="004D3626" w:rsidRDefault="00D1300B">
            <w:pPr>
              <w:jc w:val="center"/>
              <w:rPr>
                <w:rFonts w:ascii="Arial" w:hAnsi="Arial" w:cs="Arial"/>
                <w:iCs/>
                <w:u w:val="single"/>
              </w:rPr>
            </w:pPr>
          </w:p>
          <w:p w:rsidR="00D1300B" w:rsidRPr="004D3626" w:rsidRDefault="00D1300B">
            <w:pPr>
              <w:pStyle w:val="Heading2"/>
              <w:rPr>
                <w:rFonts w:ascii="Arial" w:hAnsi="Arial" w:cs="Arial"/>
                <w:b w:val="0"/>
                <w:u w:val="single"/>
              </w:rPr>
            </w:pPr>
            <w:r w:rsidRPr="004D3626">
              <w:rPr>
                <w:rFonts w:ascii="Arial" w:hAnsi="Arial" w:cs="Arial"/>
                <w:b w:val="0"/>
                <w:u w:val="single"/>
              </w:rPr>
              <w:t>Grade</w:t>
            </w:r>
          </w:p>
        </w:tc>
        <w:tc>
          <w:tcPr>
            <w:tcW w:w="4678" w:type="dxa"/>
          </w:tcPr>
          <w:p w:rsidR="00D1300B" w:rsidRPr="004D3626" w:rsidRDefault="00D1300B">
            <w:pPr>
              <w:jc w:val="center"/>
              <w:rPr>
                <w:rFonts w:ascii="Arial" w:hAnsi="Arial" w:cs="Arial"/>
                <w:iCs/>
                <w:u w:val="single"/>
              </w:rPr>
            </w:pPr>
          </w:p>
          <w:p w:rsidR="00D1300B" w:rsidRPr="004D3626" w:rsidRDefault="00D1300B">
            <w:pPr>
              <w:pStyle w:val="Heading1"/>
              <w:rPr>
                <w:rFonts w:ascii="Arial" w:hAnsi="Arial" w:cs="Arial"/>
                <w:b w:val="0"/>
              </w:rPr>
            </w:pPr>
            <w:r w:rsidRPr="004D3626">
              <w:rPr>
                <w:rFonts w:ascii="Arial" w:hAnsi="Arial" w:cs="Arial"/>
                <w:b w:val="0"/>
              </w:rPr>
              <w:t>Definition</w:t>
            </w:r>
          </w:p>
        </w:tc>
        <w:tc>
          <w:tcPr>
            <w:tcW w:w="1802" w:type="dxa"/>
          </w:tcPr>
          <w:p w:rsidR="00D1300B" w:rsidRPr="004D3626" w:rsidRDefault="00D1300B">
            <w:pPr>
              <w:jc w:val="center"/>
              <w:rPr>
                <w:rFonts w:ascii="Arial" w:hAnsi="Arial" w:cs="Arial"/>
                <w:iCs/>
                <w:u w:val="single"/>
              </w:rPr>
            </w:pPr>
            <w:r w:rsidRPr="004D3626">
              <w:rPr>
                <w:rFonts w:ascii="Arial" w:hAnsi="Arial" w:cs="Arial"/>
                <w:iCs/>
              </w:rPr>
              <w:t>Grade Point</w:t>
            </w:r>
            <w:r w:rsidRPr="004D3626">
              <w:rPr>
                <w:rFonts w:ascii="Arial" w:hAnsi="Arial" w:cs="Arial"/>
                <w:iCs/>
                <w:u w:val="single"/>
              </w:rPr>
              <w:t xml:space="preserve"> Equivalent</w:t>
            </w:r>
            <w:bookmarkStart w:id="0" w:name="_GoBack"/>
            <w:bookmarkEnd w:id="0"/>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5B247C" w:rsidRDefault="005B247C">
            <w:pPr>
              <w:rPr>
                <w:rFonts w:ascii="Arial" w:hAnsi="Arial" w:cs="Arial"/>
              </w:rPr>
            </w:pP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Pr="005B247C" w:rsidRDefault="005B247C" w:rsidP="005B247C">
            <w:pPr>
              <w:rPr>
                <w:rFonts w:ascii="Arial" w:hAnsi="Arial"/>
                <w:szCs w:val="24"/>
              </w:rPr>
            </w:pPr>
            <w:r w:rsidRPr="005B247C">
              <w:rPr>
                <w:rFonts w:ascii="Arial" w:hAnsi="Arial" w:cs="Arial"/>
                <w:b/>
                <w:bCs/>
                <w:szCs w:val="24"/>
              </w:rPr>
              <w:lastRenderedPageBreak/>
              <w:t xml:space="preserve">A minimum of a “C” grade is required to be successful in </w:t>
            </w:r>
            <w:r w:rsidRPr="005B247C">
              <w:rPr>
                <w:rFonts w:ascii="Arial" w:hAnsi="Arial" w:cs="Arial"/>
                <w:b/>
                <w:bCs/>
                <w:szCs w:val="24"/>
                <w:u w:val="single"/>
              </w:rPr>
              <w:t>all</w:t>
            </w:r>
            <w:r w:rsidRPr="005B247C">
              <w:rPr>
                <w:rFonts w:ascii="Arial" w:hAnsi="Arial" w:cs="Arial"/>
                <w:b/>
                <w:bCs/>
                <w:szCs w:val="24"/>
              </w:rPr>
              <w:t xml:space="preserve"> </w:t>
            </w:r>
            <w:proofErr w:type="spellStart"/>
            <w:r w:rsidRPr="005B247C">
              <w:rPr>
                <w:rFonts w:ascii="Arial" w:hAnsi="Arial" w:cs="Arial"/>
                <w:b/>
                <w:bCs/>
                <w:szCs w:val="24"/>
              </w:rPr>
              <w:t>PSW</w:t>
            </w:r>
            <w:proofErr w:type="spellEnd"/>
            <w:r w:rsidRPr="005B247C">
              <w:rPr>
                <w:rFonts w:ascii="Arial" w:hAnsi="Arial" w:cs="Arial"/>
                <w:b/>
                <w:bCs/>
                <w:szCs w:val="24"/>
              </w:rPr>
              <w:t xml:space="preserve"> coded courses.</w:t>
            </w:r>
          </w:p>
        </w:tc>
      </w:tr>
      <w:tr w:rsidR="005B247C" w:rsidTr="009027B2">
        <w:tc>
          <w:tcPr>
            <w:tcW w:w="8856" w:type="dxa"/>
            <w:gridSpan w:val="4"/>
          </w:tcPr>
          <w:p w:rsidR="005B247C" w:rsidRDefault="005B247C">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5B247C"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247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62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365ACE">
          <w:pPr>
            <w:rPr>
              <w:rFonts w:ascii="Arial" w:hAnsi="Arial"/>
              <w:snapToGrid w:val="0"/>
            </w:rPr>
          </w:pPr>
          <w:r>
            <w:rPr>
              <w:rFonts w:ascii="Arial" w:hAnsi="Arial"/>
              <w:snapToGrid w:val="0"/>
            </w:rPr>
            <w:t>Body Structure and Function I</w:t>
          </w:r>
        </w:p>
      </w:tc>
      <w:tc>
        <w:tcPr>
          <w:tcW w:w="1134" w:type="dxa"/>
        </w:tcPr>
        <w:p w:rsidR="00CB4EB0" w:rsidRDefault="00CB4EB0">
          <w:pPr>
            <w:pStyle w:val="Header"/>
            <w:jc w:val="center"/>
            <w:rPr>
              <w:rFonts w:ascii="Arial" w:hAnsi="Arial"/>
              <w:snapToGrid w:val="0"/>
            </w:rPr>
          </w:pPr>
        </w:p>
      </w:tc>
      <w:tc>
        <w:tcPr>
          <w:tcW w:w="3928" w:type="dxa"/>
        </w:tcPr>
        <w:p w:rsidR="00CB4EB0" w:rsidRDefault="00365ACE">
          <w:pPr>
            <w:pStyle w:val="Header"/>
            <w:jc w:val="right"/>
            <w:rPr>
              <w:rFonts w:ascii="Arial" w:hAnsi="Arial"/>
              <w:snapToGrid w:val="0"/>
            </w:rPr>
          </w:pPr>
          <w:r>
            <w:rPr>
              <w:rFonts w:ascii="Arial" w:hAnsi="Arial"/>
              <w:snapToGrid w:val="0"/>
            </w:rPr>
            <w:t>PSW108</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3">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0"/>
  </w:num>
  <w:num w:numId="4">
    <w:abstractNumId w:val="19"/>
  </w:num>
  <w:num w:numId="5">
    <w:abstractNumId w:val="24"/>
  </w:num>
  <w:num w:numId="6">
    <w:abstractNumId w:val="6"/>
  </w:num>
  <w:num w:numId="7">
    <w:abstractNumId w:val="3"/>
  </w:num>
  <w:num w:numId="8">
    <w:abstractNumId w:val="16"/>
  </w:num>
  <w:num w:numId="9">
    <w:abstractNumId w:val="20"/>
  </w:num>
  <w:num w:numId="10">
    <w:abstractNumId w:val="7"/>
  </w:num>
  <w:num w:numId="11">
    <w:abstractNumId w:val="15"/>
  </w:num>
  <w:num w:numId="12">
    <w:abstractNumId w:val="0"/>
  </w:num>
  <w:num w:numId="13">
    <w:abstractNumId w:val="18"/>
  </w:num>
  <w:num w:numId="14">
    <w:abstractNumId w:val="12"/>
  </w:num>
  <w:num w:numId="15">
    <w:abstractNumId w:val="11"/>
  </w:num>
  <w:num w:numId="16">
    <w:abstractNumId w:val="13"/>
  </w:num>
  <w:num w:numId="17">
    <w:abstractNumId w:val="21"/>
  </w:num>
  <w:num w:numId="18">
    <w:abstractNumId w:val="2"/>
  </w:num>
  <w:num w:numId="19">
    <w:abstractNumId w:val="22"/>
  </w:num>
  <w:num w:numId="20">
    <w:abstractNumId w:val="9"/>
  </w:num>
  <w:num w:numId="21">
    <w:abstractNumId w:val="1"/>
  </w:num>
  <w:num w:numId="22">
    <w:abstractNumId w:val="8"/>
  </w:num>
  <w:num w:numId="23">
    <w:abstractNumId w:val="5"/>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21CD"/>
    <w:rsid w:val="0013201F"/>
    <w:rsid w:val="001428EB"/>
    <w:rsid w:val="00177078"/>
    <w:rsid w:val="001B72EE"/>
    <w:rsid w:val="00283F8A"/>
    <w:rsid w:val="002876E6"/>
    <w:rsid w:val="00295232"/>
    <w:rsid w:val="002D0F95"/>
    <w:rsid w:val="002D240A"/>
    <w:rsid w:val="00365ACE"/>
    <w:rsid w:val="003A0238"/>
    <w:rsid w:val="003D0B70"/>
    <w:rsid w:val="003D5562"/>
    <w:rsid w:val="00416AFC"/>
    <w:rsid w:val="00441ECC"/>
    <w:rsid w:val="00455859"/>
    <w:rsid w:val="00497B5F"/>
    <w:rsid w:val="004D3626"/>
    <w:rsid w:val="004E298B"/>
    <w:rsid w:val="00532940"/>
    <w:rsid w:val="00533537"/>
    <w:rsid w:val="0056705E"/>
    <w:rsid w:val="005A28BC"/>
    <w:rsid w:val="005B247C"/>
    <w:rsid w:val="005C10A6"/>
    <w:rsid w:val="00613807"/>
    <w:rsid w:val="00626C24"/>
    <w:rsid w:val="006C5C71"/>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6036D"/>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90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36E77-F2B2-498B-9FF6-9D31E0D28516}"/>
</file>

<file path=customXml/itemProps2.xml><?xml version="1.0" encoding="utf-8"?>
<ds:datastoreItem xmlns:ds="http://schemas.openxmlformats.org/officeDocument/2006/customXml" ds:itemID="{29B3206C-56C1-4E2F-942F-0DB6BEBE251E}"/>
</file>

<file path=customXml/itemProps3.xml><?xml version="1.0" encoding="utf-8"?>
<ds:datastoreItem xmlns:ds="http://schemas.openxmlformats.org/officeDocument/2006/customXml" ds:itemID="{BE760006-89E6-489B-8604-5B43712CA7D2}"/>
</file>

<file path=docProps/app.xml><?xml version="1.0" encoding="utf-8"?>
<Properties xmlns="http://schemas.openxmlformats.org/officeDocument/2006/extended-properties" xmlns:vt="http://schemas.openxmlformats.org/officeDocument/2006/docPropsVTypes">
  <Template>Normal.dotm</Template>
  <TotalTime>27</TotalTime>
  <Pages>7</Pages>
  <Words>1396</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6</cp:revision>
  <cp:lastPrinted>2016-06-23T14:05:00Z</cp:lastPrinted>
  <dcterms:created xsi:type="dcterms:W3CDTF">2016-06-17T20:05:00Z</dcterms:created>
  <dcterms:modified xsi:type="dcterms:W3CDTF">2016-06-23T14:05:00Z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5690800</vt:r8>
  </property>
</Properties>
</file>